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90" w:rsidRDefault="00823590" w:rsidP="00823590">
      <w:pPr>
        <w:jc w:val="center"/>
        <w:rPr>
          <w:noProof/>
          <w:lang w:eastAsia="it-IT" w:bidi="ar-SA"/>
        </w:rPr>
      </w:pPr>
    </w:p>
    <w:p w:rsidR="00B23A91" w:rsidRDefault="00A560C0" w:rsidP="00823590">
      <w:pPr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-234315</wp:posOffset>
            </wp:positionV>
            <wp:extent cx="895350" cy="714375"/>
            <wp:effectExtent l="19050" t="0" r="0" b="0"/>
            <wp:wrapTight wrapText="bothSides">
              <wp:wrapPolygon edited="0">
                <wp:start x="-460" y="0"/>
                <wp:lineTo x="-460" y="21312"/>
                <wp:lineTo x="21600" y="21312"/>
                <wp:lineTo x="21600" y="0"/>
                <wp:lineTo x="-460" y="0"/>
              </wp:wrapPolygon>
            </wp:wrapTight>
            <wp:docPr id="5" name="Immagine 4" descr="AP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APP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590" w:rsidRDefault="00823590" w:rsidP="00823590">
      <w:pPr>
        <w:jc w:val="center"/>
      </w:pPr>
    </w:p>
    <w:p w:rsidR="00823590" w:rsidRDefault="00823590" w:rsidP="00823590">
      <w:pPr>
        <w:jc w:val="center"/>
      </w:pPr>
    </w:p>
    <w:p w:rsidR="00823590" w:rsidRDefault="00823590" w:rsidP="00823590">
      <w:pPr>
        <w:jc w:val="center"/>
      </w:pPr>
    </w:p>
    <w:p w:rsidR="00823590" w:rsidRDefault="00823590"/>
    <w:p w:rsidR="00823590" w:rsidRDefault="00823590"/>
    <w:p w:rsidR="00823590" w:rsidRPr="00975DD8" w:rsidRDefault="00823590" w:rsidP="0082359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B8CCE4"/>
        <w:jc w:val="center"/>
        <w:rPr>
          <w:rFonts w:ascii="Castellar" w:hAnsi="Castellar"/>
          <w:b/>
          <w:i/>
          <w:color w:val="17365D"/>
          <w:sz w:val="44"/>
          <w:szCs w:val="44"/>
        </w:rPr>
      </w:pPr>
      <w:r w:rsidRPr="00975DD8">
        <w:rPr>
          <w:rFonts w:ascii="Castellar" w:hAnsi="Castellar"/>
          <w:b/>
          <w:i/>
          <w:color w:val="17365D"/>
          <w:sz w:val="44"/>
          <w:szCs w:val="44"/>
        </w:rPr>
        <w:t xml:space="preserve">POLO UNIVERSITARIO DELLA PROVINCIA </w:t>
      </w:r>
      <w:proofErr w:type="spellStart"/>
      <w:r w:rsidRPr="00975DD8">
        <w:rPr>
          <w:rFonts w:ascii="Castellar" w:hAnsi="Castellar"/>
          <w:b/>
          <w:i/>
          <w:color w:val="17365D"/>
          <w:sz w:val="44"/>
          <w:szCs w:val="44"/>
        </w:rPr>
        <w:t>DI</w:t>
      </w:r>
      <w:proofErr w:type="spellEnd"/>
      <w:r w:rsidRPr="00975DD8">
        <w:rPr>
          <w:rFonts w:ascii="Castellar" w:hAnsi="Castellar"/>
          <w:b/>
          <w:i/>
          <w:color w:val="17365D"/>
          <w:sz w:val="44"/>
          <w:szCs w:val="44"/>
        </w:rPr>
        <w:t xml:space="preserve"> AGRIGENTO</w:t>
      </w:r>
    </w:p>
    <w:p w:rsidR="00823590" w:rsidRDefault="00823590" w:rsidP="00823590"/>
    <w:p w:rsidR="00823590" w:rsidRDefault="00823590" w:rsidP="00823590"/>
    <w:p w:rsidR="00823590" w:rsidRDefault="00823590" w:rsidP="00823590"/>
    <w:p w:rsidR="00823590" w:rsidRDefault="00823590" w:rsidP="00823590"/>
    <w:p w:rsidR="00823590" w:rsidRDefault="00823590" w:rsidP="00823590">
      <w:pPr>
        <w:jc w:val="center"/>
        <w:rPr>
          <w:rFonts w:ascii="Castellar" w:hAnsi="Castellar"/>
          <w:color w:val="17365D"/>
          <w:sz w:val="40"/>
          <w:szCs w:val="40"/>
        </w:rPr>
      </w:pPr>
      <w:r>
        <w:rPr>
          <w:rFonts w:ascii="Castellar" w:hAnsi="Castellar"/>
          <w:color w:val="17365D"/>
          <w:sz w:val="40"/>
          <w:szCs w:val="40"/>
        </w:rPr>
        <w:t>RENDICONTO GENERALE DELL’ESERCIZIO FINANZIARIO 2013</w:t>
      </w:r>
    </w:p>
    <w:p w:rsidR="00823590" w:rsidRDefault="00823590" w:rsidP="00823590"/>
    <w:p w:rsidR="00823590" w:rsidRDefault="00823590" w:rsidP="00823590"/>
    <w:p w:rsidR="00823590" w:rsidRDefault="00823590" w:rsidP="00823590"/>
    <w:p w:rsidR="00823590" w:rsidRDefault="00823590" w:rsidP="00823590"/>
    <w:p w:rsidR="00823590" w:rsidRDefault="00823590" w:rsidP="00823590">
      <w:pPr>
        <w:jc w:val="center"/>
        <w:rPr>
          <w:rFonts w:ascii="Castellar" w:hAnsi="Castellar"/>
          <w:b/>
          <w:color w:val="17365D"/>
          <w:sz w:val="36"/>
          <w:szCs w:val="36"/>
        </w:rPr>
      </w:pPr>
      <w:r>
        <w:rPr>
          <w:rFonts w:ascii="Castellar" w:hAnsi="Castellar"/>
          <w:b/>
          <w:color w:val="17365D"/>
          <w:sz w:val="36"/>
          <w:szCs w:val="36"/>
        </w:rPr>
        <w:t>Quadro di riclassificazione dei risultati economici</w:t>
      </w:r>
    </w:p>
    <w:p w:rsidR="00823590" w:rsidRDefault="00823590" w:rsidP="00823590">
      <w:pPr>
        <w:jc w:val="center"/>
        <w:rPr>
          <w:rFonts w:ascii="Castellar" w:hAnsi="Castellar"/>
          <w:b/>
          <w:color w:val="17365D"/>
          <w:sz w:val="36"/>
          <w:szCs w:val="36"/>
        </w:rPr>
      </w:pPr>
    </w:p>
    <w:p w:rsidR="00823590" w:rsidRDefault="00823590" w:rsidP="00823590">
      <w:pPr>
        <w:jc w:val="center"/>
        <w:rPr>
          <w:rFonts w:ascii="Castellar" w:hAnsi="Castellar"/>
          <w:b/>
          <w:color w:val="17365D"/>
          <w:sz w:val="36"/>
          <w:szCs w:val="36"/>
        </w:rPr>
      </w:pPr>
    </w:p>
    <w:p w:rsidR="00823590" w:rsidRDefault="00823590" w:rsidP="00823590">
      <w:pPr>
        <w:jc w:val="center"/>
        <w:rPr>
          <w:rFonts w:ascii="Castellar" w:hAnsi="Castellar"/>
          <w:b/>
          <w:color w:val="17365D"/>
          <w:sz w:val="36"/>
          <w:szCs w:val="36"/>
        </w:rPr>
      </w:pPr>
    </w:p>
    <w:p w:rsidR="00823590" w:rsidRDefault="00823590" w:rsidP="00823590">
      <w:pPr>
        <w:jc w:val="center"/>
        <w:rPr>
          <w:rFonts w:ascii="Castellar" w:hAnsi="Castellar"/>
          <w:b/>
          <w:color w:val="17365D"/>
          <w:sz w:val="36"/>
          <w:szCs w:val="36"/>
        </w:rPr>
      </w:pPr>
    </w:p>
    <w:p w:rsidR="00823590" w:rsidRDefault="00823590" w:rsidP="00823590">
      <w:pPr>
        <w:jc w:val="center"/>
        <w:rPr>
          <w:rFonts w:ascii="Castellar" w:hAnsi="Castellar"/>
          <w:b/>
          <w:color w:val="17365D"/>
          <w:sz w:val="36"/>
          <w:szCs w:val="36"/>
        </w:rPr>
      </w:pPr>
    </w:p>
    <w:p w:rsidR="00823590" w:rsidRDefault="00823590" w:rsidP="00823590">
      <w:pPr>
        <w:jc w:val="center"/>
        <w:rPr>
          <w:rFonts w:ascii="Castellar" w:hAnsi="Castellar"/>
          <w:b/>
          <w:color w:val="17365D"/>
          <w:sz w:val="36"/>
          <w:szCs w:val="36"/>
        </w:rPr>
      </w:pPr>
    </w:p>
    <w:p w:rsidR="00823590" w:rsidRDefault="00823590" w:rsidP="00823590">
      <w:pPr>
        <w:jc w:val="center"/>
        <w:rPr>
          <w:rFonts w:ascii="Castellar" w:hAnsi="Castellar"/>
          <w:b/>
          <w:color w:val="17365D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3260"/>
        <w:gridCol w:w="3262"/>
      </w:tblGrid>
      <w:tr w:rsidR="00823590" w:rsidRPr="009D4D7B" w:rsidTr="00823590">
        <w:trPr>
          <w:trHeight w:val="683"/>
        </w:trPr>
        <w:tc>
          <w:tcPr>
            <w:tcW w:w="14427" w:type="dxa"/>
            <w:gridSpan w:val="3"/>
            <w:shd w:val="clear" w:color="auto" w:fill="8DB3E2"/>
            <w:vAlign w:val="center"/>
          </w:tcPr>
          <w:p w:rsidR="00823590" w:rsidRPr="009D4D7B" w:rsidRDefault="00823590" w:rsidP="00823590">
            <w:pPr>
              <w:jc w:val="center"/>
              <w:rPr>
                <w:b/>
                <w:i/>
                <w:color w:val="17365D"/>
                <w:sz w:val="40"/>
                <w:szCs w:val="40"/>
              </w:rPr>
            </w:pPr>
            <w:r w:rsidRPr="009D4D7B">
              <w:rPr>
                <w:b/>
                <w:i/>
                <w:color w:val="17365D"/>
                <w:sz w:val="40"/>
                <w:szCs w:val="40"/>
              </w:rPr>
              <w:lastRenderedPageBreak/>
              <w:t xml:space="preserve">QUADRO </w:t>
            </w:r>
            <w:proofErr w:type="spellStart"/>
            <w:r w:rsidRPr="009D4D7B">
              <w:rPr>
                <w:b/>
                <w:i/>
                <w:color w:val="17365D"/>
                <w:sz w:val="40"/>
                <w:szCs w:val="40"/>
              </w:rPr>
              <w:t>DI</w:t>
            </w:r>
            <w:proofErr w:type="spellEnd"/>
            <w:r w:rsidRPr="009D4D7B">
              <w:rPr>
                <w:b/>
                <w:i/>
                <w:color w:val="17365D"/>
                <w:sz w:val="40"/>
                <w:szCs w:val="40"/>
              </w:rPr>
              <w:t xml:space="preserve"> RICLASSIFICAZIONE DEI RISULTATI ECONOMICI</w:t>
            </w:r>
          </w:p>
        </w:tc>
      </w:tr>
      <w:tr w:rsidR="00823590" w:rsidRPr="003455D9" w:rsidTr="00823590">
        <w:tc>
          <w:tcPr>
            <w:tcW w:w="7905" w:type="dxa"/>
            <w:vMerge w:val="restart"/>
          </w:tcPr>
          <w:p w:rsidR="00823590" w:rsidRDefault="00823590" w:rsidP="00823590">
            <w:pPr>
              <w:jc w:val="both"/>
            </w:pPr>
          </w:p>
        </w:tc>
        <w:tc>
          <w:tcPr>
            <w:tcW w:w="3260" w:type="dxa"/>
          </w:tcPr>
          <w:p w:rsidR="00823590" w:rsidRPr="003455D9" w:rsidRDefault="00823590" w:rsidP="00823590">
            <w:pPr>
              <w:jc w:val="center"/>
              <w:rPr>
                <w:b/>
              </w:rPr>
            </w:pPr>
            <w:r w:rsidRPr="003455D9">
              <w:rPr>
                <w:b/>
              </w:rPr>
              <w:t>2013</w:t>
            </w:r>
          </w:p>
        </w:tc>
        <w:tc>
          <w:tcPr>
            <w:tcW w:w="3262" w:type="dxa"/>
          </w:tcPr>
          <w:p w:rsidR="00823590" w:rsidRPr="003455D9" w:rsidRDefault="00823590" w:rsidP="00823590">
            <w:pPr>
              <w:jc w:val="center"/>
              <w:rPr>
                <w:b/>
              </w:rPr>
            </w:pPr>
            <w:r w:rsidRPr="003455D9">
              <w:rPr>
                <w:b/>
              </w:rPr>
              <w:t>2012</w:t>
            </w:r>
          </w:p>
        </w:tc>
      </w:tr>
      <w:tr w:rsidR="00823590" w:rsidRPr="003455D9" w:rsidTr="00823590">
        <w:tc>
          <w:tcPr>
            <w:tcW w:w="7905" w:type="dxa"/>
            <w:vMerge/>
          </w:tcPr>
          <w:p w:rsidR="00823590" w:rsidRDefault="00823590" w:rsidP="00823590">
            <w:pPr>
              <w:jc w:val="both"/>
            </w:pPr>
          </w:p>
        </w:tc>
        <w:tc>
          <w:tcPr>
            <w:tcW w:w="3260" w:type="dxa"/>
          </w:tcPr>
          <w:p w:rsidR="00823590" w:rsidRPr="003455D9" w:rsidRDefault="00823590" w:rsidP="00823590">
            <w:pPr>
              <w:jc w:val="center"/>
              <w:rPr>
                <w:b/>
              </w:rPr>
            </w:pPr>
            <w:r w:rsidRPr="003455D9">
              <w:rPr>
                <w:b/>
              </w:rPr>
              <w:t>TOTALI</w:t>
            </w:r>
          </w:p>
        </w:tc>
        <w:tc>
          <w:tcPr>
            <w:tcW w:w="3262" w:type="dxa"/>
          </w:tcPr>
          <w:p w:rsidR="00823590" w:rsidRPr="003455D9" w:rsidRDefault="00823590" w:rsidP="00823590">
            <w:pPr>
              <w:jc w:val="center"/>
              <w:rPr>
                <w:b/>
              </w:rPr>
            </w:pPr>
            <w:r w:rsidRPr="003455D9">
              <w:rPr>
                <w:b/>
              </w:rPr>
              <w:t>TOTALI</w:t>
            </w:r>
          </w:p>
        </w:tc>
      </w:tr>
      <w:tr w:rsidR="0018536C" w:rsidRPr="003455D9" w:rsidTr="00823590">
        <w:tc>
          <w:tcPr>
            <w:tcW w:w="7905" w:type="dxa"/>
          </w:tcPr>
          <w:p w:rsidR="0018536C" w:rsidRPr="003455D9" w:rsidRDefault="0018536C" w:rsidP="00823590">
            <w:pPr>
              <w:jc w:val="both"/>
              <w:rPr>
                <w:b/>
              </w:rPr>
            </w:pPr>
            <w:r w:rsidRPr="003455D9">
              <w:rPr>
                <w:b/>
              </w:rPr>
              <w:t>A) VALORE DELLA PRODUZIONE</w:t>
            </w:r>
          </w:p>
        </w:tc>
        <w:tc>
          <w:tcPr>
            <w:tcW w:w="3260" w:type="dxa"/>
          </w:tcPr>
          <w:p w:rsidR="0018536C" w:rsidRPr="003455D9" w:rsidRDefault="0018536C" w:rsidP="009F61AF">
            <w:pPr>
              <w:jc w:val="right"/>
              <w:rPr>
                <w:b/>
              </w:rPr>
            </w:pPr>
            <w:r w:rsidRPr="003455D9">
              <w:rPr>
                <w:b/>
              </w:rPr>
              <w:t>€ 2.202.037,94</w:t>
            </w:r>
          </w:p>
        </w:tc>
        <w:tc>
          <w:tcPr>
            <w:tcW w:w="3262" w:type="dxa"/>
          </w:tcPr>
          <w:p w:rsidR="0018536C" w:rsidRPr="003455D9" w:rsidRDefault="0018536C" w:rsidP="00823590">
            <w:pPr>
              <w:jc w:val="right"/>
              <w:rPr>
                <w:b/>
              </w:rPr>
            </w:pPr>
            <w:r w:rsidRPr="003455D9">
              <w:rPr>
                <w:b/>
              </w:rPr>
              <w:t>€ 3.011.060,19</w:t>
            </w: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  <w:r>
              <w:t>Variazione delle rimanenze dei prodotti in corso di lavorazione, semilavorati e finiti, lavorazioni in corso su ordinazioni</w:t>
            </w:r>
          </w:p>
        </w:tc>
        <w:tc>
          <w:tcPr>
            <w:tcW w:w="3260" w:type="dxa"/>
          </w:tcPr>
          <w:p w:rsidR="0018536C" w:rsidRDefault="0018536C" w:rsidP="009F61AF">
            <w:pPr>
              <w:jc w:val="right"/>
            </w:pPr>
          </w:p>
        </w:tc>
        <w:tc>
          <w:tcPr>
            <w:tcW w:w="3262" w:type="dxa"/>
          </w:tcPr>
          <w:p w:rsidR="0018536C" w:rsidRDefault="0018536C" w:rsidP="00823590">
            <w:pPr>
              <w:jc w:val="right"/>
            </w:pPr>
          </w:p>
        </w:tc>
      </w:tr>
      <w:tr w:rsidR="0018536C" w:rsidRPr="003455D9" w:rsidTr="00823590">
        <w:tc>
          <w:tcPr>
            <w:tcW w:w="7905" w:type="dxa"/>
          </w:tcPr>
          <w:p w:rsidR="0018536C" w:rsidRPr="003455D9" w:rsidRDefault="0018536C" w:rsidP="00823590">
            <w:pPr>
              <w:jc w:val="both"/>
              <w:rPr>
                <w:b/>
              </w:rPr>
            </w:pPr>
            <w:r w:rsidRPr="003455D9">
              <w:rPr>
                <w:b/>
              </w:rPr>
              <w:t>B) VALORE DELLA PRODUZIONE TIPICA</w:t>
            </w:r>
          </w:p>
        </w:tc>
        <w:tc>
          <w:tcPr>
            <w:tcW w:w="3260" w:type="dxa"/>
          </w:tcPr>
          <w:p w:rsidR="0018536C" w:rsidRPr="003455D9" w:rsidRDefault="0018536C" w:rsidP="009F61AF">
            <w:pPr>
              <w:jc w:val="right"/>
              <w:rPr>
                <w:b/>
              </w:rPr>
            </w:pPr>
            <w:r w:rsidRPr="003455D9">
              <w:rPr>
                <w:b/>
              </w:rPr>
              <w:t>€ 2.202.037,94</w:t>
            </w:r>
          </w:p>
        </w:tc>
        <w:tc>
          <w:tcPr>
            <w:tcW w:w="3262" w:type="dxa"/>
          </w:tcPr>
          <w:p w:rsidR="0018536C" w:rsidRPr="003455D9" w:rsidRDefault="0018536C" w:rsidP="00823590">
            <w:pPr>
              <w:jc w:val="right"/>
              <w:rPr>
                <w:b/>
              </w:rPr>
            </w:pPr>
            <w:r w:rsidRPr="003455D9">
              <w:rPr>
                <w:b/>
              </w:rPr>
              <w:t>€ 3.011.060,19</w:t>
            </w: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</w:p>
        </w:tc>
        <w:tc>
          <w:tcPr>
            <w:tcW w:w="3260" w:type="dxa"/>
          </w:tcPr>
          <w:p w:rsidR="0018536C" w:rsidRDefault="0018536C" w:rsidP="009F61AF">
            <w:pPr>
              <w:jc w:val="right"/>
            </w:pPr>
          </w:p>
        </w:tc>
        <w:tc>
          <w:tcPr>
            <w:tcW w:w="3262" w:type="dxa"/>
          </w:tcPr>
          <w:p w:rsidR="0018536C" w:rsidRDefault="0018536C" w:rsidP="00823590">
            <w:pPr>
              <w:jc w:val="right"/>
            </w:pP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  <w:r>
              <w:t>Consumi di materie prime e servizi</w:t>
            </w:r>
          </w:p>
        </w:tc>
        <w:tc>
          <w:tcPr>
            <w:tcW w:w="3260" w:type="dxa"/>
          </w:tcPr>
          <w:p w:rsidR="0018536C" w:rsidRDefault="0018536C" w:rsidP="009F61AF">
            <w:pPr>
              <w:jc w:val="right"/>
            </w:pPr>
            <w:r>
              <w:t>€ 1.923.537,75</w:t>
            </w:r>
          </w:p>
        </w:tc>
        <w:tc>
          <w:tcPr>
            <w:tcW w:w="3262" w:type="dxa"/>
          </w:tcPr>
          <w:p w:rsidR="0018536C" w:rsidRDefault="0018536C" w:rsidP="00823590">
            <w:pPr>
              <w:jc w:val="right"/>
            </w:pPr>
            <w:r>
              <w:t>€ 3.194.123,63</w:t>
            </w:r>
          </w:p>
        </w:tc>
      </w:tr>
      <w:tr w:rsidR="0018536C" w:rsidRPr="003455D9" w:rsidTr="00823590">
        <w:tc>
          <w:tcPr>
            <w:tcW w:w="7905" w:type="dxa"/>
          </w:tcPr>
          <w:p w:rsidR="0018536C" w:rsidRPr="003455D9" w:rsidRDefault="0018536C" w:rsidP="00823590">
            <w:pPr>
              <w:jc w:val="both"/>
              <w:rPr>
                <w:b/>
              </w:rPr>
            </w:pPr>
            <w:r w:rsidRPr="003455D9">
              <w:rPr>
                <w:b/>
              </w:rPr>
              <w:t>C) VALORE AGGIUNTO</w:t>
            </w:r>
          </w:p>
        </w:tc>
        <w:tc>
          <w:tcPr>
            <w:tcW w:w="3260" w:type="dxa"/>
            <w:vAlign w:val="center"/>
          </w:tcPr>
          <w:p w:rsidR="0018536C" w:rsidRPr="00A61599" w:rsidRDefault="0018536C" w:rsidP="009F61AF">
            <w:pPr>
              <w:jc w:val="right"/>
              <w:rPr>
                <w:rFonts w:cs="Times New Roman"/>
                <w:b/>
              </w:rPr>
            </w:pPr>
            <w:r w:rsidRPr="00A61599">
              <w:rPr>
                <w:rFonts w:cs="Times New Roman"/>
                <w:b/>
              </w:rPr>
              <w:t>€ 278.500,19</w:t>
            </w:r>
          </w:p>
        </w:tc>
        <w:tc>
          <w:tcPr>
            <w:tcW w:w="3262" w:type="dxa"/>
            <w:vAlign w:val="center"/>
          </w:tcPr>
          <w:p w:rsidR="0018536C" w:rsidRPr="003455D9" w:rsidRDefault="0018536C" w:rsidP="00823590">
            <w:pPr>
              <w:jc w:val="right"/>
              <w:rPr>
                <w:b/>
              </w:rPr>
            </w:pPr>
            <w:proofErr w:type="spellStart"/>
            <w:r w:rsidRPr="003455D9">
              <w:rPr>
                <w:b/>
              </w:rPr>
              <w:t>-€</w:t>
            </w:r>
            <w:proofErr w:type="spellEnd"/>
            <w:r w:rsidRPr="003455D9">
              <w:rPr>
                <w:b/>
              </w:rPr>
              <w:t xml:space="preserve"> 183.063,44</w:t>
            </w: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</w:p>
        </w:tc>
        <w:tc>
          <w:tcPr>
            <w:tcW w:w="3260" w:type="dxa"/>
            <w:vAlign w:val="center"/>
          </w:tcPr>
          <w:p w:rsidR="0018536C" w:rsidRDefault="0018536C" w:rsidP="009F61AF">
            <w:pPr>
              <w:jc w:val="right"/>
            </w:pPr>
          </w:p>
        </w:tc>
        <w:tc>
          <w:tcPr>
            <w:tcW w:w="3262" w:type="dxa"/>
            <w:vAlign w:val="center"/>
          </w:tcPr>
          <w:p w:rsidR="0018536C" w:rsidRDefault="0018536C" w:rsidP="00823590">
            <w:pPr>
              <w:jc w:val="right"/>
            </w:pP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  <w:r>
              <w:t>Costo del lavoro</w:t>
            </w:r>
          </w:p>
        </w:tc>
        <w:tc>
          <w:tcPr>
            <w:tcW w:w="3260" w:type="dxa"/>
            <w:vAlign w:val="center"/>
          </w:tcPr>
          <w:p w:rsidR="0018536C" w:rsidRDefault="0018536C" w:rsidP="009F61AF">
            <w:pPr>
              <w:jc w:val="right"/>
            </w:pPr>
            <w:r>
              <w:t>€ 639.280,61</w:t>
            </w:r>
          </w:p>
        </w:tc>
        <w:tc>
          <w:tcPr>
            <w:tcW w:w="3262" w:type="dxa"/>
            <w:vAlign w:val="center"/>
          </w:tcPr>
          <w:p w:rsidR="0018536C" w:rsidRDefault="0018536C" w:rsidP="00823590">
            <w:pPr>
              <w:jc w:val="right"/>
            </w:pPr>
            <w:r>
              <w:t>€ 393.043,12</w:t>
            </w: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</w:p>
        </w:tc>
        <w:tc>
          <w:tcPr>
            <w:tcW w:w="3260" w:type="dxa"/>
            <w:vAlign w:val="center"/>
          </w:tcPr>
          <w:p w:rsidR="0018536C" w:rsidRDefault="0018536C" w:rsidP="009F61AF">
            <w:pPr>
              <w:jc w:val="right"/>
            </w:pPr>
          </w:p>
        </w:tc>
        <w:tc>
          <w:tcPr>
            <w:tcW w:w="3262" w:type="dxa"/>
            <w:vAlign w:val="center"/>
          </w:tcPr>
          <w:p w:rsidR="0018536C" w:rsidRDefault="0018536C" w:rsidP="00823590">
            <w:pPr>
              <w:jc w:val="right"/>
            </w:pPr>
          </w:p>
        </w:tc>
      </w:tr>
      <w:tr w:rsidR="0018536C" w:rsidRPr="00CF05ED" w:rsidTr="00823590">
        <w:tc>
          <w:tcPr>
            <w:tcW w:w="7905" w:type="dxa"/>
          </w:tcPr>
          <w:p w:rsidR="0018536C" w:rsidRPr="00D70D01" w:rsidRDefault="0018536C" w:rsidP="00823590">
            <w:pPr>
              <w:jc w:val="both"/>
              <w:rPr>
                <w:b/>
              </w:rPr>
            </w:pPr>
            <w:r w:rsidRPr="00D70D01">
              <w:rPr>
                <w:b/>
              </w:rPr>
              <w:t>D) MARGINE OPERATIVO LORDO</w:t>
            </w:r>
          </w:p>
        </w:tc>
        <w:tc>
          <w:tcPr>
            <w:tcW w:w="3260" w:type="dxa"/>
            <w:vAlign w:val="center"/>
          </w:tcPr>
          <w:p w:rsidR="0018536C" w:rsidRPr="00A61599" w:rsidRDefault="0018536C" w:rsidP="009F61AF">
            <w:pPr>
              <w:jc w:val="right"/>
              <w:rPr>
                <w:b/>
              </w:rPr>
            </w:pPr>
            <w:proofErr w:type="spellStart"/>
            <w:r w:rsidRPr="00A61599">
              <w:rPr>
                <w:b/>
              </w:rPr>
              <w:t>-€</w:t>
            </w:r>
            <w:proofErr w:type="spellEnd"/>
            <w:r w:rsidRPr="00A61599">
              <w:rPr>
                <w:b/>
              </w:rPr>
              <w:t xml:space="preserve"> 360.780,42</w:t>
            </w:r>
          </w:p>
        </w:tc>
        <w:tc>
          <w:tcPr>
            <w:tcW w:w="3262" w:type="dxa"/>
            <w:vAlign w:val="center"/>
          </w:tcPr>
          <w:p w:rsidR="0018536C" w:rsidRPr="00CF05ED" w:rsidRDefault="0018536C" w:rsidP="00823590">
            <w:pPr>
              <w:jc w:val="right"/>
              <w:rPr>
                <w:b/>
              </w:rPr>
            </w:pPr>
            <w:proofErr w:type="spellStart"/>
            <w:r w:rsidRPr="00CF05ED">
              <w:rPr>
                <w:b/>
              </w:rPr>
              <w:t>-€</w:t>
            </w:r>
            <w:proofErr w:type="spellEnd"/>
            <w:r w:rsidRPr="00CF05ED">
              <w:rPr>
                <w:b/>
              </w:rPr>
              <w:t xml:space="preserve"> 576.106,56</w:t>
            </w: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</w:p>
        </w:tc>
        <w:tc>
          <w:tcPr>
            <w:tcW w:w="3260" w:type="dxa"/>
            <w:vAlign w:val="center"/>
          </w:tcPr>
          <w:p w:rsidR="0018536C" w:rsidRDefault="0018536C" w:rsidP="009F61AF">
            <w:pPr>
              <w:jc w:val="right"/>
            </w:pPr>
          </w:p>
        </w:tc>
        <w:tc>
          <w:tcPr>
            <w:tcW w:w="3262" w:type="dxa"/>
            <w:vAlign w:val="center"/>
          </w:tcPr>
          <w:p w:rsidR="0018536C" w:rsidRDefault="0018536C" w:rsidP="00823590">
            <w:pPr>
              <w:jc w:val="right"/>
            </w:pP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  <w:r>
              <w:t>Ammortamenti e svalutazioni</w:t>
            </w:r>
          </w:p>
        </w:tc>
        <w:tc>
          <w:tcPr>
            <w:tcW w:w="3260" w:type="dxa"/>
          </w:tcPr>
          <w:p w:rsidR="0018536C" w:rsidRDefault="0018536C" w:rsidP="009F61AF">
            <w:pPr>
              <w:jc w:val="right"/>
            </w:pPr>
            <w:r>
              <w:t>€ 671,79</w:t>
            </w:r>
          </w:p>
        </w:tc>
        <w:tc>
          <w:tcPr>
            <w:tcW w:w="3262" w:type="dxa"/>
            <w:vAlign w:val="center"/>
          </w:tcPr>
          <w:p w:rsidR="0018536C" w:rsidRDefault="0018536C" w:rsidP="00823590">
            <w:pPr>
              <w:jc w:val="right"/>
            </w:pPr>
            <w:r>
              <w:t>€ 1.173,00</w:t>
            </w: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</w:p>
        </w:tc>
        <w:tc>
          <w:tcPr>
            <w:tcW w:w="3260" w:type="dxa"/>
            <w:vAlign w:val="center"/>
          </w:tcPr>
          <w:p w:rsidR="0018536C" w:rsidRDefault="0018536C" w:rsidP="009F61AF">
            <w:pPr>
              <w:jc w:val="right"/>
            </w:pPr>
          </w:p>
        </w:tc>
        <w:tc>
          <w:tcPr>
            <w:tcW w:w="3262" w:type="dxa"/>
            <w:vAlign w:val="center"/>
          </w:tcPr>
          <w:p w:rsidR="0018536C" w:rsidRDefault="0018536C" w:rsidP="00823590">
            <w:pPr>
              <w:jc w:val="right"/>
            </w:pP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  <w:r>
              <w:t>Stanziamenti a fondi e rischi ed oneri</w:t>
            </w:r>
          </w:p>
        </w:tc>
        <w:tc>
          <w:tcPr>
            <w:tcW w:w="3260" w:type="dxa"/>
            <w:vAlign w:val="center"/>
          </w:tcPr>
          <w:p w:rsidR="0018536C" w:rsidRDefault="0018536C" w:rsidP="009F61AF">
            <w:pPr>
              <w:jc w:val="center"/>
            </w:pPr>
          </w:p>
        </w:tc>
        <w:tc>
          <w:tcPr>
            <w:tcW w:w="3262" w:type="dxa"/>
            <w:vAlign w:val="center"/>
          </w:tcPr>
          <w:p w:rsidR="0018536C" w:rsidRDefault="0018536C" w:rsidP="00823590">
            <w:pPr>
              <w:jc w:val="center"/>
            </w:pP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</w:p>
        </w:tc>
        <w:tc>
          <w:tcPr>
            <w:tcW w:w="3260" w:type="dxa"/>
            <w:vAlign w:val="center"/>
          </w:tcPr>
          <w:p w:rsidR="0018536C" w:rsidRDefault="0018536C" w:rsidP="009F61AF">
            <w:pPr>
              <w:jc w:val="center"/>
            </w:pPr>
          </w:p>
        </w:tc>
        <w:tc>
          <w:tcPr>
            <w:tcW w:w="3262" w:type="dxa"/>
            <w:vAlign w:val="center"/>
          </w:tcPr>
          <w:p w:rsidR="0018536C" w:rsidRDefault="0018536C" w:rsidP="00823590">
            <w:pPr>
              <w:jc w:val="center"/>
            </w:pP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  <w:r>
              <w:t>Saldo proventi ed oneri diversi</w:t>
            </w:r>
          </w:p>
        </w:tc>
        <w:tc>
          <w:tcPr>
            <w:tcW w:w="3260" w:type="dxa"/>
            <w:vAlign w:val="center"/>
          </w:tcPr>
          <w:p w:rsidR="0018536C" w:rsidRDefault="0018536C" w:rsidP="009F61AF">
            <w:pPr>
              <w:jc w:val="center"/>
            </w:pPr>
          </w:p>
        </w:tc>
        <w:tc>
          <w:tcPr>
            <w:tcW w:w="3262" w:type="dxa"/>
            <w:vAlign w:val="center"/>
          </w:tcPr>
          <w:p w:rsidR="0018536C" w:rsidRDefault="0018536C" w:rsidP="00823590">
            <w:pPr>
              <w:jc w:val="center"/>
            </w:pP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</w:p>
        </w:tc>
        <w:tc>
          <w:tcPr>
            <w:tcW w:w="3260" w:type="dxa"/>
            <w:vAlign w:val="center"/>
          </w:tcPr>
          <w:p w:rsidR="0018536C" w:rsidRDefault="0018536C" w:rsidP="009F61AF">
            <w:pPr>
              <w:jc w:val="center"/>
            </w:pPr>
          </w:p>
        </w:tc>
        <w:tc>
          <w:tcPr>
            <w:tcW w:w="3262" w:type="dxa"/>
            <w:vAlign w:val="center"/>
          </w:tcPr>
          <w:p w:rsidR="0018536C" w:rsidRDefault="0018536C" w:rsidP="00823590">
            <w:pPr>
              <w:jc w:val="center"/>
            </w:pPr>
          </w:p>
        </w:tc>
      </w:tr>
      <w:tr w:rsidR="0018536C" w:rsidRPr="00CF05ED" w:rsidTr="00823590">
        <w:tc>
          <w:tcPr>
            <w:tcW w:w="7905" w:type="dxa"/>
          </w:tcPr>
          <w:p w:rsidR="0018536C" w:rsidRPr="00D70D01" w:rsidRDefault="0018536C" w:rsidP="00823590">
            <w:pPr>
              <w:jc w:val="both"/>
              <w:rPr>
                <w:b/>
              </w:rPr>
            </w:pPr>
            <w:r w:rsidRPr="00D70D01">
              <w:rPr>
                <w:b/>
              </w:rPr>
              <w:t>E) RISULTATO OPERATIVO</w:t>
            </w:r>
          </w:p>
        </w:tc>
        <w:tc>
          <w:tcPr>
            <w:tcW w:w="3260" w:type="dxa"/>
            <w:vAlign w:val="center"/>
          </w:tcPr>
          <w:p w:rsidR="0018536C" w:rsidRPr="00A61599" w:rsidRDefault="0018536C" w:rsidP="009F61AF">
            <w:pPr>
              <w:jc w:val="right"/>
              <w:rPr>
                <w:b/>
              </w:rPr>
            </w:pPr>
            <w:proofErr w:type="spellStart"/>
            <w:r w:rsidRPr="00A61599">
              <w:rPr>
                <w:b/>
              </w:rPr>
              <w:t>-€</w:t>
            </w:r>
            <w:proofErr w:type="spellEnd"/>
            <w:r w:rsidRPr="00A61599">
              <w:rPr>
                <w:b/>
              </w:rPr>
              <w:t xml:space="preserve"> 361.452,21</w:t>
            </w:r>
          </w:p>
        </w:tc>
        <w:tc>
          <w:tcPr>
            <w:tcW w:w="3262" w:type="dxa"/>
            <w:vAlign w:val="center"/>
          </w:tcPr>
          <w:p w:rsidR="0018536C" w:rsidRPr="00CF05ED" w:rsidRDefault="0018536C" w:rsidP="00823590">
            <w:pPr>
              <w:jc w:val="right"/>
              <w:rPr>
                <w:b/>
              </w:rPr>
            </w:pPr>
            <w:proofErr w:type="spellStart"/>
            <w:r w:rsidRPr="00CF05ED">
              <w:rPr>
                <w:b/>
              </w:rPr>
              <w:t>-€</w:t>
            </w:r>
            <w:proofErr w:type="spellEnd"/>
            <w:r w:rsidRPr="00CF05ED">
              <w:rPr>
                <w:b/>
              </w:rPr>
              <w:t xml:space="preserve"> 577.279,56</w:t>
            </w: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</w:p>
        </w:tc>
        <w:tc>
          <w:tcPr>
            <w:tcW w:w="3260" w:type="dxa"/>
            <w:vAlign w:val="center"/>
          </w:tcPr>
          <w:p w:rsidR="0018536C" w:rsidRDefault="0018536C" w:rsidP="009F61AF">
            <w:pPr>
              <w:jc w:val="right"/>
            </w:pPr>
          </w:p>
        </w:tc>
        <w:tc>
          <w:tcPr>
            <w:tcW w:w="3262" w:type="dxa"/>
            <w:vAlign w:val="center"/>
          </w:tcPr>
          <w:p w:rsidR="0018536C" w:rsidRDefault="0018536C" w:rsidP="00823590">
            <w:pPr>
              <w:jc w:val="right"/>
            </w:pP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  <w:r>
              <w:t>Proventi ed oneri finanziari</w:t>
            </w:r>
          </w:p>
        </w:tc>
        <w:tc>
          <w:tcPr>
            <w:tcW w:w="3260" w:type="dxa"/>
            <w:vAlign w:val="center"/>
          </w:tcPr>
          <w:p w:rsidR="0018536C" w:rsidRDefault="0018536C" w:rsidP="009F61AF">
            <w:pPr>
              <w:jc w:val="right"/>
            </w:pPr>
            <w:r>
              <w:t>€ 4.234,31</w:t>
            </w:r>
          </w:p>
        </w:tc>
        <w:tc>
          <w:tcPr>
            <w:tcW w:w="3262" w:type="dxa"/>
            <w:vAlign w:val="center"/>
          </w:tcPr>
          <w:p w:rsidR="0018536C" w:rsidRDefault="0018536C" w:rsidP="00823590">
            <w:pPr>
              <w:jc w:val="right"/>
            </w:pPr>
            <w:r>
              <w:t>€ 11.105,44</w:t>
            </w: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  <w:r>
              <w:t>Rettifiche di valori di attività finanziarie</w:t>
            </w:r>
          </w:p>
        </w:tc>
        <w:tc>
          <w:tcPr>
            <w:tcW w:w="3260" w:type="dxa"/>
            <w:vAlign w:val="center"/>
          </w:tcPr>
          <w:p w:rsidR="0018536C" w:rsidRDefault="0018536C" w:rsidP="009F61AF">
            <w:pPr>
              <w:jc w:val="right"/>
            </w:pPr>
          </w:p>
        </w:tc>
        <w:tc>
          <w:tcPr>
            <w:tcW w:w="3262" w:type="dxa"/>
            <w:vAlign w:val="center"/>
          </w:tcPr>
          <w:p w:rsidR="0018536C" w:rsidRDefault="0018536C" w:rsidP="00823590">
            <w:pPr>
              <w:jc w:val="right"/>
            </w:pP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</w:p>
        </w:tc>
        <w:tc>
          <w:tcPr>
            <w:tcW w:w="3260" w:type="dxa"/>
            <w:vAlign w:val="center"/>
          </w:tcPr>
          <w:p w:rsidR="0018536C" w:rsidRDefault="0018536C" w:rsidP="009F61AF">
            <w:pPr>
              <w:jc w:val="right"/>
            </w:pPr>
          </w:p>
        </w:tc>
        <w:tc>
          <w:tcPr>
            <w:tcW w:w="3262" w:type="dxa"/>
            <w:vAlign w:val="center"/>
          </w:tcPr>
          <w:p w:rsidR="0018536C" w:rsidRDefault="0018536C" w:rsidP="00823590">
            <w:pPr>
              <w:jc w:val="right"/>
            </w:pPr>
          </w:p>
        </w:tc>
      </w:tr>
      <w:tr w:rsidR="0018536C" w:rsidRPr="00CF05ED" w:rsidTr="00823590">
        <w:tc>
          <w:tcPr>
            <w:tcW w:w="7905" w:type="dxa"/>
          </w:tcPr>
          <w:p w:rsidR="0018536C" w:rsidRPr="00D70D01" w:rsidRDefault="0018536C" w:rsidP="00823590">
            <w:pPr>
              <w:ind w:left="284" w:hanging="284"/>
              <w:rPr>
                <w:b/>
              </w:rPr>
            </w:pPr>
            <w:r w:rsidRPr="00D70D01">
              <w:rPr>
                <w:b/>
              </w:rPr>
              <w:t xml:space="preserve">F) RISULTATO PRIMA DEI COMPONENTI </w:t>
            </w:r>
            <w:r>
              <w:rPr>
                <w:b/>
              </w:rPr>
              <w:t xml:space="preserve">        </w:t>
            </w:r>
            <w:r w:rsidRPr="00D70D01">
              <w:rPr>
                <w:b/>
              </w:rPr>
              <w:lastRenderedPageBreak/>
              <w:t>STRAORDINARI  E DELLE IMPOSTE</w:t>
            </w:r>
          </w:p>
        </w:tc>
        <w:tc>
          <w:tcPr>
            <w:tcW w:w="3260" w:type="dxa"/>
            <w:vAlign w:val="center"/>
          </w:tcPr>
          <w:p w:rsidR="0018536C" w:rsidRPr="00A61599" w:rsidRDefault="0018536C" w:rsidP="009F61AF">
            <w:pPr>
              <w:jc w:val="right"/>
              <w:rPr>
                <w:b/>
              </w:rPr>
            </w:pPr>
            <w:proofErr w:type="spellStart"/>
            <w:r w:rsidRPr="00A61599">
              <w:rPr>
                <w:b/>
              </w:rPr>
              <w:lastRenderedPageBreak/>
              <w:t>-€</w:t>
            </w:r>
            <w:proofErr w:type="spellEnd"/>
            <w:r w:rsidRPr="00A61599">
              <w:rPr>
                <w:b/>
              </w:rPr>
              <w:t xml:space="preserve"> 357.217,90</w:t>
            </w:r>
          </w:p>
        </w:tc>
        <w:tc>
          <w:tcPr>
            <w:tcW w:w="3262" w:type="dxa"/>
            <w:vAlign w:val="center"/>
          </w:tcPr>
          <w:p w:rsidR="0018536C" w:rsidRPr="00CF05ED" w:rsidRDefault="0018536C" w:rsidP="00823590">
            <w:pPr>
              <w:jc w:val="right"/>
              <w:rPr>
                <w:b/>
              </w:rPr>
            </w:pPr>
            <w:proofErr w:type="spellStart"/>
            <w:r w:rsidRPr="00CF05ED">
              <w:rPr>
                <w:b/>
              </w:rPr>
              <w:t>-€</w:t>
            </w:r>
            <w:proofErr w:type="spellEnd"/>
            <w:r w:rsidRPr="00CF05ED">
              <w:rPr>
                <w:b/>
              </w:rPr>
              <w:t xml:space="preserve"> 566.174,12</w:t>
            </w: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</w:p>
        </w:tc>
        <w:tc>
          <w:tcPr>
            <w:tcW w:w="3260" w:type="dxa"/>
            <w:vAlign w:val="center"/>
          </w:tcPr>
          <w:p w:rsidR="0018536C" w:rsidRDefault="0018536C" w:rsidP="009F61AF">
            <w:pPr>
              <w:jc w:val="right"/>
            </w:pPr>
          </w:p>
        </w:tc>
        <w:tc>
          <w:tcPr>
            <w:tcW w:w="3262" w:type="dxa"/>
            <w:vAlign w:val="center"/>
          </w:tcPr>
          <w:p w:rsidR="0018536C" w:rsidRDefault="0018536C" w:rsidP="00823590">
            <w:pPr>
              <w:jc w:val="right"/>
            </w:pP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  <w:r>
              <w:t>Proventi ed oneri straordinari</w:t>
            </w:r>
          </w:p>
        </w:tc>
        <w:tc>
          <w:tcPr>
            <w:tcW w:w="3260" w:type="dxa"/>
          </w:tcPr>
          <w:p w:rsidR="0018536C" w:rsidRDefault="0018536C" w:rsidP="009F61AF">
            <w:pPr>
              <w:jc w:val="right"/>
            </w:pPr>
            <w:r>
              <w:t>€ 262.398,28</w:t>
            </w:r>
          </w:p>
        </w:tc>
        <w:tc>
          <w:tcPr>
            <w:tcW w:w="3262" w:type="dxa"/>
            <w:vAlign w:val="center"/>
          </w:tcPr>
          <w:p w:rsidR="0018536C" w:rsidRDefault="0018536C" w:rsidP="00823590">
            <w:pPr>
              <w:jc w:val="right"/>
            </w:pPr>
            <w:r>
              <w:t>€ 380.455,86</w:t>
            </w: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</w:p>
        </w:tc>
        <w:tc>
          <w:tcPr>
            <w:tcW w:w="3260" w:type="dxa"/>
            <w:vAlign w:val="center"/>
          </w:tcPr>
          <w:p w:rsidR="0018536C" w:rsidRDefault="0018536C" w:rsidP="009F61AF">
            <w:pPr>
              <w:jc w:val="right"/>
            </w:pPr>
          </w:p>
        </w:tc>
        <w:tc>
          <w:tcPr>
            <w:tcW w:w="3262" w:type="dxa"/>
            <w:vAlign w:val="center"/>
          </w:tcPr>
          <w:p w:rsidR="0018536C" w:rsidRDefault="0018536C" w:rsidP="00823590">
            <w:pPr>
              <w:jc w:val="right"/>
            </w:pPr>
          </w:p>
        </w:tc>
      </w:tr>
      <w:tr w:rsidR="0018536C" w:rsidRPr="00CF05ED" w:rsidTr="00823590">
        <w:tc>
          <w:tcPr>
            <w:tcW w:w="7905" w:type="dxa"/>
          </w:tcPr>
          <w:p w:rsidR="0018536C" w:rsidRPr="00D70D01" w:rsidRDefault="0018536C" w:rsidP="00823590">
            <w:pPr>
              <w:jc w:val="both"/>
              <w:rPr>
                <w:b/>
              </w:rPr>
            </w:pPr>
            <w:r w:rsidRPr="00D70D01">
              <w:rPr>
                <w:b/>
              </w:rPr>
              <w:t>G) RISULTATO PRIMA DELLE IMPOSTE</w:t>
            </w:r>
          </w:p>
        </w:tc>
        <w:tc>
          <w:tcPr>
            <w:tcW w:w="3260" w:type="dxa"/>
            <w:vAlign w:val="center"/>
          </w:tcPr>
          <w:p w:rsidR="0018536C" w:rsidRPr="00D613AA" w:rsidRDefault="0018536C" w:rsidP="009F61AF">
            <w:pPr>
              <w:jc w:val="right"/>
              <w:rPr>
                <w:b/>
              </w:rPr>
            </w:pPr>
            <w:proofErr w:type="spellStart"/>
            <w:r w:rsidRPr="00D613AA">
              <w:rPr>
                <w:b/>
              </w:rPr>
              <w:t>-€</w:t>
            </w:r>
            <w:proofErr w:type="spellEnd"/>
            <w:r w:rsidRPr="00D613AA">
              <w:rPr>
                <w:b/>
              </w:rPr>
              <w:t xml:space="preserve"> 619.616,18 </w:t>
            </w:r>
          </w:p>
        </w:tc>
        <w:tc>
          <w:tcPr>
            <w:tcW w:w="3262" w:type="dxa"/>
            <w:vAlign w:val="center"/>
          </w:tcPr>
          <w:p w:rsidR="0018536C" w:rsidRPr="00CF05ED" w:rsidRDefault="0018536C" w:rsidP="00823590">
            <w:pPr>
              <w:ind w:left="360"/>
              <w:jc w:val="right"/>
              <w:rPr>
                <w:b/>
              </w:rPr>
            </w:pPr>
            <w:proofErr w:type="spellStart"/>
            <w:r w:rsidRPr="00CF05ED">
              <w:rPr>
                <w:b/>
              </w:rPr>
              <w:t>-€</w:t>
            </w:r>
            <w:proofErr w:type="spellEnd"/>
            <w:r w:rsidRPr="00CF05ED">
              <w:rPr>
                <w:b/>
              </w:rPr>
              <w:t xml:space="preserve"> 185.718.26</w:t>
            </w: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</w:p>
        </w:tc>
        <w:tc>
          <w:tcPr>
            <w:tcW w:w="3260" w:type="dxa"/>
            <w:vAlign w:val="center"/>
          </w:tcPr>
          <w:p w:rsidR="0018536C" w:rsidRDefault="0018536C" w:rsidP="009F61AF">
            <w:pPr>
              <w:jc w:val="right"/>
            </w:pPr>
          </w:p>
        </w:tc>
        <w:tc>
          <w:tcPr>
            <w:tcW w:w="3262" w:type="dxa"/>
            <w:vAlign w:val="center"/>
          </w:tcPr>
          <w:p w:rsidR="0018536C" w:rsidRDefault="0018536C" w:rsidP="00823590">
            <w:pPr>
              <w:jc w:val="right"/>
            </w:pP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  <w:r>
              <w:t>Imposte dell’esercizio</w:t>
            </w:r>
          </w:p>
        </w:tc>
        <w:tc>
          <w:tcPr>
            <w:tcW w:w="3260" w:type="dxa"/>
            <w:vAlign w:val="center"/>
          </w:tcPr>
          <w:p w:rsidR="0018536C" w:rsidRDefault="0018536C" w:rsidP="009F61AF">
            <w:pPr>
              <w:jc w:val="right"/>
            </w:pPr>
            <w:r>
              <w:t>€ 52.249,16</w:t>
            </w:r>
          </w:p>
        </w:tc>
        <w:tc>
          <w:tcPr>
            <w:tcW w:w="3262" w:type="dxa"/>
            <w:vAlign w:val="center"/>
          </w:tcPr>
          <w:p w:rsidR="0018536C" w:rsidRDefault="0018536C" w:rsidP="00823590">
            <w:pPr>
              <w:jc w:val="right"/>
            </w:pPr>
            <w:r>
              <w:t>€ 150.882,16</w:t>
            </w:r>
          </w:p>
        </w:tc>
      </w:tr>
      <w:tr w:rsidR="0018536C" w:rsidTr="00823590">
        <w:tc>
          <w:tcPr>
            <w:tcW w:w="7905" w:type="dxa"/>
          </w:tcPr>
          <w:p w:rsidR="0018536C" w:rsidRDefault="0018536C" w:rsidP="00823590">
            <w:pPr>
              <w:jc w:val="both"/>
            </w:pPr>
          </w:p>
        </w:tc>
        <w:tc>
          <w:tcPr>
            <w:tcW w:w="3260" w:type="dxa"/>
            <w:vAlign w:val="center"/>
          </w:tcPr>
          <w:p w:rsidR="0018536C" w:rsidRDefault="0018536C" w:rsidP="009F61AF">
            <w:pPr>
              <w:jc w:val="right"/>
            </w:pPr>
          </w:p>
        </w:tc>
        <w:tc>
          <w:tcPr>
            <w:tcW w:w="3262" w:type="dxa"/>
            <w:vAlign w:val="center"/>
          </w:tcPr>
          <w:p w:rsidR="0018536C" w:rsidRDefault="0018536C" w:rsidP="00823590">
            <w:pPr>
              <w:jc w:val="right"/>
            </w:pPr>
          </w:p>
        </w:tc>
      </w:tr>
      <w:tr w:rsidR="0018536C" w:rsidRPr="00CF05ED" w:rsidTr="00823590">
        <w:tc>
          <w:tcPr>
            <w:tcW w:w="7905" w:type="dxa"/>
          </w:tcPr>
          <w:p w:rsidR="0018536C" w:rsidRPr="00D70D01" w:rsidRDefault="0018536C" w:rsidP="00823590">
            <w:pPr>
              <w:jc w:val="both"/>
              <w:rPr>
                <w:b/>
              </w:rPr>
            </w:pPr>
            <w:r>
              <w:rPr>
                <w:b/>
              </w:rPr>
              <w:t>DIS</w:t>
            </w:r>
            <w:r w:rsidRPr="00D70D01">
              <w:rPr>
                <w:b/>
              </w:rPr>
              <w:t>AVANZO ECONOMICO</w:t>
            </w:r>
          </w:p>
        </w:tc>
        <w:tc>
          <w:tcPr>
            <w:tcW w:w="3260" w:type="dxa"/>
            <w:vAlign w:val="center"/>
          </w:tcPr>
          <w:p w:rsidR="0018536C" w:rsidRPr="00D613AA" w:rsidRDefault="0018536C" w:rsidP="009F61AF">
            <w:pPr>
              <w:jc w:val="right"/>
              <w:rPr>
                <w:b/>
              </w:rPr>
            </w:pPr>
            <w:proofErr w:type="spellStart"/>
            <w:r w:rsidRPr="00D613AA">
              <w:rPr>
                <w:b/>
              </w:rPr>
              <w:t>-€</w:t>
            </w:r>
            <w:proofErr w:type="spellEnd"/>
            <w:r w:rsidRPr="00D613AA">
              <w:rPr>
                <w:b/>
              </w:rPr>
              <w:t xml:space="preserve"> 671.865,34</w:t>
            </w:r>
          </w:p>
        </w:tc>
        <w:tc>
          <w:tcPr>
            <w:tcW w:w="3262" w:type="dxa"/>
            <w:vAlign w:val="center"/>
          </w:tcPr>
          <w:p w:rsidR="0018536C" w:rsidRPr="00CF05ED" w:rsidRDefault="0018536C" w:rsidP="00823590">
            <w:pPr>
              <w:ind w:left="360"/>
              <w:jc w:val="right"/>
              <w:rPr>
                <w:b/>
              </w:rPr>
            </w:pPr>
            <w:proofErr w:type="spellStart"/>
            <w:r w:rsidRPr="00CF05ED">
              <w:rPr>
                <w:b/>
              </w:rPr>
              <w:t>-€</w:t>
            </w:r>
            <w:proofErr w:type="spellEnd"/>
            <w:r w:rsidRPr="00CF05ED">
              <w:rPr>
                <w:b/>
              </w:rPr>
              <w:t xml:space="preserve"> 336.600,42</w:t>
            </w:r>
          </w:p>
        </w:tc>
      </w:tr>
    </w:tbl>
    <w:p w:rsidR="00823590" w:rsidRDefault="00823590" w:rsidP="00823590">
      <w:pPr>
        <w:jc w:val="center"/>
        <w:rPr>
          <w:rFonts w:ascii="Castellar" w:hAnsi="Castellar"/>
          <w:b/>
          <w:color w:val="17365D"/>
          <w:sz w:val="36"/>
          <w:szCs w:val="36"/>
        </w:rPr>
      </w:pPr>
    </w:p>
    <w:p w:rsidR="00823590" w:rsidRDefault="00823590" w:rsidP="00823590">
      <w:pPr>
        <w:jc w:val="center"/>
        <w:rPr>
          <w:color w:val="548DD4"/>
        </w:rPr>
      </w:pPr>
    </w:p>
    <w:p w:rsidR="00823590" w:rsidRDefault="00823590" w:rsidP="00823590">
      <w:pPr>
        <w:rPr>
          <w:color w:val="548DD4"/>
        </w:rPr>
      </w:pPr>
    </w:p>
    <w:p w:rsidR="00823590" w:rsidRDefault="00823590"/>
    <w:sectPr w:rsidR="00823590" w:rsidSect="0082359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A560C0"/>
    <w:rsid w:val="0018536C"/>
    <w:rsid w:val="003B6BEA"/>
    <w:rsid w:val="00823590"/>
    <w:rsid w:val="00A560C0"/>
    <w:rsid w:val="00B23A91"/>
    <w:rsid w:val="00B65714"/>
    <w:rsid w:val="00C45FB5"/>
    <w:rsid w:val="00F5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590"/>
    <w:pPr>
      <w:suppressAutoHyphens/>
      <w:spacing w:line="100" w:lineRule="atLeast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polla\Desktop\Consuntivo%202013\Quadro%20di%20riclassificazione%20dei%20risultati%20economici%20Consuntivo%20201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Quadro di riclassificazione dei risultati economici Consuntivo 2013</Template>
  <TotalTime>2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Cipolla</dc:creator>
  <cp:lastModifiedBy>Cipolla</cp:lastModifiedBy>
  <cp:revision>3</cp:revision>
  <dcterms:created xsi:type="dcterms:W3CDTF">2014-06-06T11:29:00Z</dcterms:created>
  <dcterms:modified xsi:type="dcterms:W3CDTF">2014-06-06T11:32:00Z</dcterms:modified>
</cp:coreProperties>
</file>